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c>
          <w:tcPr>
            <w:tcBorders>
              <w:top w:color="38761d" w:space="0" w:sz="48" w:val="single"/>
              <w:left w:color="38761d" w:space="0" w:sz="48" w:val="single"/>
              <w:bottom w:color="38761d" w:space="0" w:sz="48" w:val="single"/>
              <w:right w:color="38761d" w:space="0" w:sz="48" w:val="single"/>
            </w:tcBorders>
            <w:tcMar>
              <w:top w:w="100.0" w:type="dxa"/>
              <w:left w:w="100.0" w:type="dxa"/>
              <w:bottom w:w="100.0" w:type="dxa"/>
              <w:right w:w="100.0" w:type="dxa"/>
            </w:tcMar>
            <w:vAlign w:val="top"/>
          </w:tcPr>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Pr>
              <w:drawing>
                <wp:inline distB="114300" distT="114300" distL="114300" distR="114300">
                  <wp:extent cx="1548309" cy="10602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8309" cy="106025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color w:val="274e13"/>
                <w:sz w:val="40"/>
                <w:szCs w:val="40"/>
              </w:rPr>
            </w:pPr>
            <w:r w:rsidDel="00000000" w:rsidR="00000000" w:rsidRPr="00000000">
              <w:rPr>
                <w:rtl w:val="0"/>
              </w:rPr>
            </w:r>
          </w:p>
          <w:p w:rsidR="00000000" w:rsidDel="00000000" w:rsidP="00000000" w:rsidRDefault="00000000" w:rsidRPr="00000000" w14:paraId="00000005">
            <w:pPr>
              <w:jc w:val="center"/>
              <w:rPr>
                <w:b w:val="1"/>
                <w:color w:val="274e13"/>
                <w:sz w:val="40"/>
                <w:szCs w:val="40"/>
              </w:rPr>
            </w:pPr>
            <w:r w:rsidDel="00000000" w:rsidR="00000000" w:rsidRPr="00000000">
              <w:rPr>
                <w:b w:val="1"/>
                <w:color w:val="274e13"/>
                <w:sz w:val="40"/>
                <w:szCs w:val="40"/>
                <w:rtl w:val="0"/>
              </w:rPr>
              <w:t xml:space="preserve">NOTICE </w:t>
            </w:r>
          </w:p>
          <w:p w:rsidR="00000000" w:rsidDel="00000000" w:rsidP="00000000" w:rsidRDefault="00000000" w:rsidRPr="00000000" w14:paraId="00000006">
            <w:pPr>
              <w:jc w:val="center"/>
              <w:rPr>
                <w:b w:val="1"/>
                <w:color w:val="274e13"/>
                <w:sz w:val="32"/>
                <w:szCs w:val="32"/>
              </w:rPr>
            </w:pPr>
            <w:r w:rsidDel="00000000" w:rsidR="00000000" w:rsidRPr="00000000">
              <w:rPr>
                <w:b w:val="1"/>
                <w:color w:val="274e13"/>
                <w:sz w:val="32"/>
                <w:szCs w:val="32"/>
                <w:rtl w:val="0"/>
              </w:rPr>
              <w:t xml:space="preserve">New Sports Coordinators Required</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jc w:val="center"/>
              <w:rPr>
                <w:b w:val="1"/>
                <w:i w:val="1"/>
                <w:color w:val="cc0000"/>
              </w:rPr>
            </w:pPr>
            <w:r w:rsidDel="00000000" w:rsidR="00000000" w:rsidRPr="00000000">
              <w:rPr>
                <w:b w:val="1"/>
                <w:i w:val="1"/>
                <w:color w:val="cc0000"/>
                <w:rtl w:val="0"/>
              </w:rPr>
              <w:t xml:space="preserve">If you want your kids to be able to play sport in a school team through SportsHub then </w:t>
            </w:r>
            <w:r w:rsidDel="00000000" w:rsidR="00000000" w:rsidRPr="00000000">
              <w:rPr>
                <w:b w:val="1"/>
                <w:i w:val="1"/>
                <w:color w:val="cc0000"/>
                <w:u w:val="single"/>
                <w:rtl w:val="0"/>
              </w:rPr>
              <w:t xml:space="preserve">new coordinators are required by 8th November 2021.</w:t>
            </w:r>
            <w:r w:rsidDel="00000000" w:rsidR="00000000" w:rsidRPr="00000000">
              <w:rPr>
                <w:b w:val="1"/>
                <w:i w:val="1"/>
                <w:color w:val="cc0000"/>
                <w:rtl w:val="0"/>
              </w:rPr>
              <w:t xml:space="preserve"> </w:t>
            </w:r>
          </w:p>
          <w:p w:rsidR="00000000" w:rsidDel="00000000" w:rsidP="00000000" w:rsidRDefault="00000000" w:rsidRPr="00000000" w14:paraId="00000009">
            <w:pPr>
              <w:rPr>
                <w:b w:val="1"/>
                <w:i w:val="1"/>
                <w:color w:val="cc000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b w:val="1"/>
                <w:rtl w:val="0"/>
              </w:rPr>
              <w:t xml:space="preserve">What is needed?</w:t>
            </w:r>
          </w:p>
          <w:p w:rsidR="00000000" w:rsidDel="00000000" w:rsidP="00000000" w:rsidRDefault="00000000" w:rsidRPr="00000000" w14:paraId="0000000C">
            <w:pPr>
              <w:ind w:left="720" w:firstLine="0"/>
              <w:rPr/>
            </w:pPr>
            <w:r w:rsidDel="00000000" w:rsidR="00000000" w:rsidRPr="00000000">
              <w:rPr>
                <w:rtl w:val="0"/>
              </w:rPr>
              <w:t xml:space="preserve">YOU. If you want to take a sports-coordinator role please email </w:t>
            </w:r>
            <w:hyperlink r:id="rId7">
              <w:r w:rsidDel="00000000" w:rsidR="00000000" w:rsidRPr="00000000">
                <w:rPr>
                  <w:color w:val="1155cc"/>
                  <w:u w:val="single"/>
                  <w:rtl w:val="0"/>
                </w:rPr>
                <w:t xml:space="preserve">silverdalesportshub@gmail.com</w:t>
              </w:r>
            </w:hyperlink>
            <w:r w:rsidDel="00000000" w:rsidR="00000000" w:rsidRPr="00000000">
              <w:rPr>
                <w:rtl w:val="0"/>
              </w:rPr>
              <w:t xml:space="preserve"> </w:t>
            </w:r>
            <w:r w:rsidDel="00000000" w:rsidR="00000000" w:rsidRPr="00000000">
              <w:rPr>
                <w:rtl w:val="0"/>
              </w:rPr>
              <w:t xml:space="preserve">and we'll connect you with the current coordinator to run through processes and to arrange a handover for 2022.</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b w:val="1"/>
              </w:rPr>
            </w:pPr>
            <w:r w:rsidDel="00000000" w:rsidR="00000000" w:rsidRPr="00000000">
              <w:rPr>
                <w:rtl w:val="0"/>
              </w:rPr>
            </w:r>
          </w:p>
          <w:p w:rsidR="00000000" w:rsidDel="00000000" w:rsidP="00000000" w:rsidRDefault="00000000" w:rsidRPr="00000000" w14:paraId="0000000F">
            <w:pPr>
              <w:ind w:left="720" w:firstLine="0"/>
              <w:rPr>
                <w:b w:val="1"/>
                <w:i w:val="1"/>
                <w:color w:val="cc0000"/>
              </w:rPr>
            </w:pPr>
            <w:r w:rsidDel="00000000" w:rsidR="00000000" w:rsidRPr="00000000">
              <w:rPr>
                <w:b w:val="1"/>
                <w:rtl w:val="0"/>
              </w:rPr>
              <w:t xml:space="preserve">What roles are available? </w:t>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u w:val="single"/>
              </w:rPr>
            </w:pPr>
            <w:r w:rsidDel="00000000" w:rsidR="00000000" w:rsidRPr="00000000">
              <w:rPr>
                <w:u w:val="single"/>
                <w:rtl w:val="0"/>
              </w:rPr>
              <w:t xml:space="preserve">Vacant Roles:</w:t>
            </w:r>
          </w:p>
          <w:p w:rsidR="00000000" w:rsidDel="00000000" w:rsidP="00000000" w:rsidRDefault="00000000" w:rsidRPr="00000000" w14:paraId="00000012">
            <w:pPr>
              <w:ind w:left="720" w:firstLine="0"/>
              <w:rPr/>
            </w:pPr>
            <w:r w:rsidDel="00000000" w:rsidR="00000000" w:rsidRPr="00000000">
              <w:rPr>
                <w:rtl w:val="0"/>
              </w:rPr>
              <w:t xml:space="preserve">Sport coordinator - Basketball</w:t>
            </w:r>
          </w:p>
          <w:p w:rsidR="00000000" w:rsidDel="00000000" w:rsidP="00000000" w:rsidRDefault="00000000" w:rsidRPr="00000000" w14:paraId="00000013">
            <w:pPr>
              <w:ind w:left="720" w:firstLine="0"/>
              <w:rPr/>
            </w:pPr>
            <w:r w:rsidDel="00000000" w:rsidR="00000000" w:rsidRPr="00000000">
              <w:rPr>
                <w:rtl w:val="0"/>
              </w:rPr>
              <w:t xml:space="preserve">Sport coordinator - FlippaBall</w:t>
            </w:r>
          </w:p>
          <w:p w:rsidR="00000000" w:rsidDel="00000000" w:rsidP="00000000" w:rsidRDefault="00000000" w:rsidRPr="00000000" w14:paraId="00000014">
            <w:pPr>
              <w:ind w:left="720" w:firstLine="0"/>
              <w:rPr/>
            </w:pPr>
            <w:r w:rsidDel="00000000" w:rsidR="00000000" w:rsidRPr="00000000">
              <w:rPr>
                <w:rtl w:val="0"/>
              </w:rPr>
              <w:t xml:space="preserve">Sport coordinator - Hockey</w:t>
            </w:r>
          </w:p>
          <w:p w:rsidR="00000000" w:rsidDel="00000000" w:rsidP="00000000" w:rsidRDefault="00000000" w:rsidRPr="00000000" w14:paraId="00000015">
            <w:pPr>
              <w:ind w:left="720" w:firstLine="0"/>
              <w:rPr/>
            </w:pPr>
            <w:r w:rsidDel="00000000" w:rsidR="00000000" w:rsidRPr="00000000">
              <w:rPr>
                <w:rtl w:val="0"/>
              </w:rPr>
              <w:t xml:space="preserve">Sport coordinator - Netball</w:t>
            </w:r>
          </w:p>
          <w:p w:rsidR="00000000" w:rsidDel="00000000" w:rsidP="00000000" w:rsidRDefault="00000000" w:rsidRPr="00000000" w14:paraId="00000016">
            <w:pPr>
              <w:ind w:left="720" w:firstLine="0"/>
              <w:rPr/>
            </w:pPr>
            <w:r w:rsidDel="00000000" w:rsidR="00000000" w:rsidRPr="00000000">
              <w:rPr>
                <w:rtl w:val="0"/>
              </w:rPr>
              <w:t xml:space="preserve">Sport coordinator - Summer Soccer</w:t>
            </w:r>
          </w:p>
          <w:p w:rsidR="00000000" w:rsidDel="00000000" w:rsidP="00000000" w:rsidRDefault="00000000" w:rsidRPr="00000000" w14:paraId="00000017">
            <w:pPr>
              <w:ind w:left="720" w:firstLine="0"/>
              <w:rPr/>
            </w:pPr>
            <w:r w:rsidDel="00000000" w:rsidR="00000000" w:rsidRPr="00000000">
              <w:rPr>
                <w:rtl w:val="0"/>
              </w:rPr>
              <w:t xml:space="preserve">Sport coordinator - Summer Touch Rugby</w:t>
            </w:r>
          </w:p>
          <w:p w:rsidR="00000000" w:rsidDel="00000000" w:rsidP="00000000" w:rsidRDefault="00000000" w:rsidRPr="00000000" w14:paraId="00000018">
            <w:pPr>
              <w:ind w:left="720" w:firstLine="0"/>
              <w:rPr/>
            </w:pPr>
            <w:r w:rsidDel="00000000" w:rsidR="00000000" w:rsidRPr="00000000">
              <w:rPr>
                <w:rtl w:val="0"/>
              </w:rPr>
              <w:t xml:space="preserve">SportsHub coordinator - Overall</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b w:val="1"/>
              </w:rPr>
            </w:pPr>
            <w:r w:rsidDel="00000000" w:rsidR="00000000" w:rsidRPr="00000000">
              <w:rPr>
                <w:rtl w:val="0"/>
              </w:rPr>
            </w:r>
          </w:p>
          <w:p w:rsidR="00000000" w:rsidDel="00000000" w:rsidP="00000000" w:rsidRDefault="00000000" w:rsidRPr="00000000" w14:paraId="0000001B">
            <w:pPr>
              <w:ind w:left="720" w:firstLine="0"/>
              <w:rPr>
                <w:b w:val="1"/>
              </w:rPr>
            </w:pPr>
            <w:r w:rsidDel="00000000" w:rsidR="00000000" w:rsidRPr="00000000">
              <w:rPr>
                <w:b w:val="1"/>
                <w:rtl w:val="0"/>
              </w:rPr>
              <w:t xml:space="preserve">How much time is required?</w:t>
            </w:r>
          </w:p>
          <w:p w:rsidR="00000000" w:rsidDel="00000000" w:rsidP="00000000" w:rsidRDefault="00000000" w:rsidRPr="00000000" w14:paraId="0000001C">
            <w:pPr>
              <w:ind w:left="720" w:firstLine="0"/>
              <w:rPr/>
            </w:pPr>
            <w:r w:rsidDel="00000000" w:rsidR="00000000" w:rsidRPr="00000000">
              <w:rPr>
                <w:rtl w:val="0"/>
              </w:rPr>
              <w:t xml:space="preserve">Workload wise each role typically involves 20 - 40 hours of activity spread across several weeks.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b w:val="1"/>
              </w:rPr>
            </w:pPr>
            <w:r w:rsidDel="00000000" w:rsidR="00000000" w:rsidRPr="00000000">
              <w:rPr>
                <w:b w:val="1"/>
                <w:rtl w:val="0"/>
              </w:rPr>
              <w:t xml:space="preserve">What if no one volunteers?</w:t>
            </w:r>
          </w:p>
          <w:p w:rsidR="00000000" w:rsidDel="00000000" w:rsidP="00000000" w:rsidRDefault="00000000" w:rsidRPr="00000000" w14:paraId="00000020">
            <w:pPr>
              <w:ind w:left="720" w:firstLine="0"/>
              <w:rPr/>
            </w:pPr>
            <w:r w:rsidDel="00000000" w:rsidR="00000000" w:rsidRPr="00000000">
              <w:rPr>
                <w:rtl w:val="0"/>
              </w:rPr>
              <w:t xml:space="preserve">If these positions are not filled then SportsHub will close at the end of this year, resulting in parents/caregivers taking all responsibility in the organisation of their own child playing sport outside of  school. </w:t>
            </w:r>
          </w:p>
          <w:p w:rsidR="00000000" w:rsidDel="00000000" w:rsidP="00000000" w:rsidRDefault="00000000" w:rsidRPr="00000000" w14:paraId="00000021">
            <w:pPr>
              <w:ind w:left="720" w:firstLine="0"/>
              <w:rPr>
                <w:i w:val="1"/>
              </w:rPr>
            </w:pPr>
            <w:r w:rsidDel="00000000" w:rsidR="00000000" w:rsidRPr="00000000">
              <w:rPr>
                <w:rtl w:val="0"/>
              </w:rPr>
            </w:r>
          </w:p>
          <w:p w:rsidR="00000000" w:rsidDel="00000000" w:rsidP="00000000" w:rsidRDefault="00000000" w:rsidRPr="00000000" w14:paraId="00000022">
            <w:pPr>
              <w:ind w:left="720" w:firstLine="0"/>
              <w:rPr>
                <w:i w:val="1"/>
              </w:rPr>
            </w:pPr>
            <w:r w:rsidDel="00000000" w:rsidR="00000000" w:rsidRPr="00000000">
              <w:rPr>
                <w:rtl w:val="0"/>
              </w:rPr>
            </w:r>
          </w:p>
          <w:p w:rsidR="00000000" w:rsidDel="00000000" w:rsidP="00000000" w:rsidRDefault="00000000" w:rsidRPr="00000000" w14:paraId="00000023">
            <w:pPr>
              <w:ind w:left="720" w:firstLine="0"/>
              <w:rPr>
                <w:b w:val="1"/>
                <w:i w:val="1"/>
              </w:rPr>
            </w:pPr>
            <w:r w:rsidDel="00000000" w:rsidR="00000000" w:rsidRPr="00000000">
              <w:rPr>
                <w:b w:val="1"/>
                <w:i w:val="1"/>
                <w:rtl w:val="0"/>
              </w:rPr>
              <w:t xml:space="preserve">Background: What is SportsHub?</w:t>
            </w:r>
          </w:p>
          <w:p w:rsidR="00000000" w:rsidDel="00000000" w:rsidP="00000000" w:rsidRDefault="00000000" w:rsidRPr="00000000" w14:paraId="00000024">
            <w:pPr>
              <w:ind w:left="720" w:firstLine="0"/>
              <w:rPr/>
            </w:pPr>
            <w:r w:rsidDel="00000000" w:rsidR="00000000" w:rsidRPr="00000000">
              <w:rPr>
                <w:rtl w:val="0"/>
              </w:rPr>
              <w:t xml:space="preserve">SportsHub is here to enable Silverdale School children to play in school sport competitions after school, to ensure all kids had access to sport and to improve the health and wellbeing of the students.</w:t>
            </w:r>
          </w:p>
          <w:p w:rsidR="00000000" w:rsidDel="00000000" w:rsidP="00000000" w:rsidRDefault="00000000" w:rsidRPr="00000000" w14:paraId="00000025">
            <w:pPr>
              <w:numPr>
                <w:ilvl w:val="0"/>
                <w:numId w:val="1"/>
              </w:numPr>
              <w:ind w:left="1440" w:hanging="360"/>
            </w:pPr>
            <w:r w:rsidDel="00000000" w:rsidR="00000000" w:rsidRPr="00000000">
              <w:rPr>
                <w:rtl w:val="0"/>
              </w:rPr>
              <w:t xml:space="preserve">It is </w:t>
            </w:r>
            <w:r w:rsidDel="00000000" w:rsidR="00000000" w:rsidRPr="00000000">
              <w:rPr>
                <w:u w:val="single"/>
                <w:rtl w:val="0"/>
              </w:rPr>
              <w:t xml:space="preserve">parent driven and voluntary</w:t>
            </w:r>
            <w:r w:rsidDel="00000000" w:rsidR="00000000" w:rsidRPr="00000000">
              <w:rPr>
                <w:rtl w:val="0"/>
              </w:rPr>
              <w:t xml:space="preserve"> with a dotted line into Silverdale School principal.  </w:t>
            </w:r>
          </w:p>
          <w:p w:rsidR="00000000" w:rsidDel="00000000" w:rsidP="00000000" w:rsidRDefault="00000000" w:rsidRPr="00000000" w14:paraId="00000026">
            <w:pPr>
              <w:numPr>
                <w:ilvl w:val="0"/>
                <w:numId w:val="3"/>
              </w:numPr>
              <w:ind w:left="1440" w:hanging="360"/>
            </w:pPr>
            <w:r w:rsidDel="00000000" w:rsidR="00000000" w:rsidRPr="00000000">
              <w:rPr>
                <w:rtl w:val="0"/>
              </w:rPr>
              <w:t xml:space="preserve">44% of Silverdale School students played in one or more sports teams through SportsHub.</w:t>
            </w:r>
          </w:p>
          <w:p w:rsidR="00000000" w:rsidDel="00000000" w:rsidP="00000000" w:rsidRDefault="00000000" w:rsidRPr="00000000" w14:paraId="00000027">
            <w:pPr>
              <w:numPr>
                <w:ilvl w:val="0"/>
                <w:numId w:val="3"/>
              </w:numPr>
              <w:ind w:left="1440" w:hanging="360"/>
            </w:pPr>
            <w:r w:rsidDel="00000000" w:rsidR="00000000" w:rsidRPr="00000000">
              <w:rPr>
                <w:rtl w:val="0"/>
              </w:rPr>
              <w:t xml:space="preserve">Kids generally play from Year 0-6.</w:t>
            </w:r>
          </w:p>
          <w:p w:rsidR="00000000" w:rsidDel="00000000" w:rsidP="00000000" w:rsidRDefault="00000000" w:rsidRPr="00000000" w14:paraId="00000028">
            <w:pPr>
              <w:numPr>
                <w:ilvl w:val="0"/>
                <w:numId w:val="2"/>
              </w:numPr>
              <w:ind w:left="1440" w:hanging="360"/>
            </w:pPr>
            <w:r w:rsidDel="00000000" w:rsidR="00000000" w:rsidRPr="00000000">
              <w:rPr>
                <w:rtl w:val="0"/>
              </w:rPr>
              <w:t xml:space="preserve">The sports are: Touch Rugby (summer), Summer Soccer, FlippaBall, Hockey, Netball and Basketball.</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To find out more about sports at Silverdale School read here: </w:t>
            </w:r>
            <w:hyperlink r:id="rId8">
              <w:r w:rsidDel="00000000" w:rsidR="00000000" w:rsidRPr="00000000">
                <w:rPr>
                  <w:color w:val="1155cc"/>
                  <w:u w:val="single"/>
                  <w:rtl w:val="0"/>
                </w:rPr>
                <w:t xml:space="preserve">www.silverdaleprimary.school.nz/sport-hub</w:t>
              </w:r>
            </w:hyperlink>
            <w:r w:rsidDel="00000000" w:rsidR="00000000" w:rsidRPr="00000000">
              <w:rPr>
                <w:rtl w:val="0"/>
              </w:rPr>
              <w:t xml:space="preserve"> </w:t>
            </w:r>
          </w:p>
          <w:p w:rsidR="00000000" w:rsidDel="00000000" w:rsidP="00000000" w:rsidRDefault="00000000" w:rsidRPr="00000000" w14:paraId="0000002B">
            <w:pPr>
              <w:widowControl w:val="0"/>
              <w:spacing w:line="240" w:lineRule="auto"/>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ilverdalesportshub@gmail.com" TargetMode="External"/><Relationship Id="rId8" Type="http://schemas.openxmlformats.org/officeDocument/2006/relationships/hyperlink" Target="https://www.silverdaleprimary.school.nz/sport-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